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F08" w:rsidRPr="002D0F08" w:rsidRDefault="002D0F08" w:rsidP="002D0F08">
      <w:pPr>
        <w:pStyle w:val="Heading20"/>
        <w:keepNext/>
        <w:keepLines/>
        <w:spacing w:after="0"/>
        <w:rPr>
          <w:sz w:val="40"/>
          <w:szCs w:val="40"/>
        </w:rPr>
      </w:pPr>
      <w:bookmarkStart w:id="0" w:name="bookmark974"/>
      <w:bookmarkStart w:id="1" w:name="bookmark975"/>
      <w:bookmarkStart w:id="2" w:name="bookmark976"/>
      <w:r w:rsidRPr="002D0F08">
        <w:rPr>
          <w:sz w:val="40"/>
          <w:szCs w:val="40"/>
        </w:rPr>
        <w:t>CHƯƠNG II. KHÍ LÍ TƯỞNG</w:t>
      </w:r>
      <w:bookmarkEnd w:id="0"/>
      <w:bookmarkEnd w:id="1"/>
      <w:bookmarkEnd w:id="2"/>
    </w:p>
    <w:p w:rsidR="002D0F08" w:rsidRPr="002D0F08" w:rsidRDefault="002D0F08" w:rsidP="002D0F08">
      <w:pPr>
        <w:pStyle w:val="BodyText"/>
        <w:pBdr>
          <w:top w:val="single" w:sz="4" w:space="1" w:color="auto"/>
          <w:left w:val="single" w:sz="4" w:space="4" w:color="auto"/>
          <w:bottom w:val="single" w:sz="4" w:space="1" w:color="auto"/>
          <w:right w:val="single" w:sz="4" w:space="4" w:color="auto"/>
        </w:pBdr>
        <w:spacing w:line="240" w:lineRule="auto"/>
        <w:jc w:val="center"/>
        <w:rPr>
          <w:sz w:val="32"/>
          <w:szCs w:val="32"/>
        </w:rPr>
      </w:pPr>
      <w:r w:rsidRPr="002D0F08">
        <w:rPr>
          <w:b/>
          <w:bCs/>
          <w:sz w:val="32"/>
          <w:szCs w:val="32"/>
        </w:rPr>
        <w:t>BÀI 8. MÔ HÌNH ĐỘNG HỌC PHÂN TỬ CHẤT KHÍ</w:t>
      </w:r>
    </w:p>
    <w:p w:rsidR="002D0F08" w:rsidRDefault="002D0F08" w:rsidP="002D0F08">
      <w:pPr>
        <w:pStyle w:val="Tablecaption0"/>
        <w:jc w:val="both"/>
        <w:rPr>
          <w:bCs w:val="0"/>
          <w:i/>
          <w:iCs/>
          <w:u w:val="single"/>
        </w:rPr>
      </w:pPr>
    </w:p>
    <w:p w:rsidR="002D0F08" w:rsidRPr="0060156E" w:rsidRDefault="002D0F08" w:rsidP="002D0F08">
      <w:pPr>
        <w:pStyle w:val="Tablecaption0"/>
        <w:jc w:val="both"/>
        <w:rPr>
          <w:bCs w:val="0"/>
          <w:i/>
          <w:iCs/>
          <w:u w:val="single"/>
        </w:rPr>
      </w:pPr>
      <w:bookmarkStart w:id="3" w:name="_GoBack"/>
      <w:bookmarkEnd w:id="3"/>
      <w:r w:rsidRPr="0060156E">
        <w:rPr>
          <w:bCs w:val="0"/>
          <w:i/>
          <w:iCs/>
          <w:u w:val="single"/>
        </w:rPr>
        <w:t>A-LÝ THUYẾT</w:t>
      </w:r>
    </w:p>
    <w:p w:rsidR="002D0F08" w:rsidRDefault="002D0F08" w:rsidP="002D0F08">
      <w:pPr>
        <w:pStyle w:val="Tablecaption0"/>
        <w:jc w:val="both"/>
        <w:rPr>
          <w:bCs w:val="0"/>
          <w:iCs/>
        </w:rPr>
      </w:pPr>
      <w:r>
        <w:rPr>
          <w:bCs w:val="0"/>
          <w:iCs/>
        </w:rPr>
        <w:t>1/Thuyết động học phân tử chất khí</w:t>
      </w:r>
    </w:p>
    <w:p w:rsidR="002D0F08" w:rsidRPr="0025037B" w:rsidRDefault="002D0F08" w:rsidP="002D0F08">
      <w:pPr>
        <w:widowControl/>
        <w:numPr>
          <w:ilvl w:val="0"/>
          <w:numId w:val="6"/>
        </w:numPr>
        <w:rPr>
          <w:rFonts w:ascii="Gentium Book Plus" w:hAnsi="Gentium Book Plus" w:cs="Gentium Book Plus"/>
          <w:lang w:val="nl-NL"/>
        </w:rPr>
      </w:pPr>
      <w:r w:rsidRPr="0025037B">
        <w:rPr>
          <w:rFonts w:ascii="Gentium Book Plus" w:hAnsi="Gentium Book Plus" w:cs="Gentium Book Plus"/>
          <w:lang w:val="nl-NL"/>
        </w:rPr>
        <w:t xml:space="preserve">Chất khí được cấu tạo từ các phân tử có </w:t>
      </w:r>
      <w:r w:rsidRPr="0025037B">
        <w:rPr>
          <w:rFonts w:ascii="Gentium Book Plus" w:hAnsi="Gentium Book Plus" w:cs="Gentium Book Plus"/>
          <w:b/>
          <w:bCs/>
          <w:lang w:val="nl-NL"/>
        </w:rPr>
        <w:t>kích thước rất nh</w:t>
      </w:r>
      <w:r w:rsidRPr="0025037B">
        <w:rPr>
          <w:rFonts w:ascii="Gentium Book Plus" w:hAnsi="Gentium Book Plus" w:cs="Gentium Book Plus"/>
          <w:b/>
          <w:bCs/>
        </w:rPr>
        <w:t>ỏ</w:t>
      </w:r>
      <w:r>
        <w:rPr>
          <w:rFonts w:ascii="Gentium Book Plus" w:hAnsi="Gentium Book Plus" w:cs="Gentium Book Plus"/>
          <w:b/>
          <w:bCs/>
          <w:lang w:val="en-US"/>
        </w:rPr>
        <w:t xml:space="preserve"> so với khoảng cách giữa chúng</w:t>
      </w:r>
      <w:r w:rsidRPr="0025037B">
        <w:rPr>
          <w:rFonts w:ascii="Gentium Book Plus" w:hAnsi="Gentium Book Plus" w:cs="Gentium Book Plus"/>
          <w:lang w:val="nl-NL"/>
        </w:rPr>
        <w:t xml:space="preserve">. </w:t>
      </w:r>
    </w:p>
    <w:p w:rsidR="002D0F08" w:rsidRPr="0025037B" w:rsidRDefault="002D0F08" w:rsidP="002D0F08">
      <w:pPr>
        <w:widowControl/>
        <w:numPr>
          <w:ilvl w:val="0"/>
          <w:numId w:val="6"/>
        </w:numPr>
        <w:rPr>
          <w:rFonts w:ascii="Gentium Book Plus" w:hAnsi="Gentium Book Plus" w:cs="Gentium Book Plus"/>
          <w:lang w:val="nl-NL"/>
        </w:rPr>
      </w:pPr>
      <w:r w:rsidRPr="0025037B">
        <w:rPr>
          <w:rFonts w:ascii="Gentium Book Plus" w:hAnsi="Gentium Book Plus" w:cs="Gentium Book Plus"/>
          <w:lang w:val="nl-NL"/>
        </w:rPr>
        <w:t xml:space="preserve">Các phân tử khí </w:t>
      </w:r>
      <w:r w:rsidRPr="0025037B">
        <w:rPr>
          <w:rFonts w:ascii="Gentium Book Plus" w:hAnsi="Gentium Book Plus" w:cs="Gentium Book Plus"/>
          <w:b/>
          <w:bCs/>
          <w:lang w:val="nl-NL"/>
        </w:rPr>
        <w:t>chuyển động hỗn loạn, không ngừng</w:t>
      </w:r>
      <w:r>
        <w:rPr>
          <w:rFonts w:ascii="Gentium Book Plus" w:hAnsi="Gentium Book Plus" w:cs="Gentium Book Plus"/>
          <w:lang w:val="nl-NL"/>
        </w:rPr>
        <w:t>, chuyển động này càng nhanh thì nhiệt độ chất khí càng cao</w:t>
      </w:r>
    </w:p>
    <w:p w:rsidR="002D0F08" w:rsidRPr="0025037B" w:rsidRDefault="002D0F08" w:rsidP="002D0F08">
      <w:pPr>
        <w:widowControl/>
        <w:numPr>
          <w:ilvl w:val="0"/>
          <w:numId w:val="6"/>
        </w:numPr>
        <w:rPr>
          <w:rFonts w:ascii="Gentium Book Plus" w:hAnsi="Gentium Book Plus" w:cs="Gentium Book Plus"/>
          <w:lang w:val="nl-NL"/>
        </w:rPr>
      </w:pPr>
      <w:r w:rsidRPr="0025037B">
        <w:rPr>
          <w:rFonts w:ascii="Gentium Book Plus" w:hAnsi="Gentium Book Plus" w:cs="Gentium Book Plus"/>
          <w:lang w:val="nl-NL"/>
        </w:rPr>
        <w:t xml:space="preserve">Khi chuyển động hỗn loạn, các phân tử khí </w:t>
      </w:r>
      <w:r w:rsidRPr="0025037B">
        <w:rPr>
          <w:rFonts w:ascii="Gentium Book Plus" w:hAnsi="Gentium Book Plus" w:cs="Gentium Book Plus"/>
          <w:b/>
          <w:bCs/>
          <w:lang w:val="nl-NL"/>
        </w:rPr>
        <w:t>va chạm với nhau</w:t>
      </w:r>
      <w:r w:rsidRPr="0025037B">
        <w:rPr>
          <w:rFonts w:ascii="Gentium Book Plus" w:hAnsi="Gentium Book Plus" w:cs="Gentium Book Plus"/>
          <w:lang w:val="nl-NL"/>
        </w:rPr>
        <w:t xml:space="preserve"> và với thành bình. Khi </w:t>
      </w:r>
      <w:r w:rsidRPr="0025037B">
        <w:rPr>
          <w:rFonts w:ascii="Gentium Book Plus" w:hAnsi="Gentium Book Plus" w:cs="Gentium Book Plus"/>
          <w:b/>
          <w:bCs/>
          <w:lang w:val="nl-NL"/>
        </w:rPr>
        <w:t>va chạm với thành bình</w:t>
      </w:r>
      <w:r w:rsidRPr="0025037B">
        <w:rPr>
          <w:rFonts w:ascii="Gentium Book Plus" w:hAnsi="Gentium Book Plus" w:cs="Gentium Book Plus"/>
          <w:lang w:val="nl-NL"/>
        </w:rPr>
        <w:t xml:space="preserve"> các phân tử khí tác dụng lực, </w:t>
      </w:r>
      <w:r w:rsidRPr="0025037B">
        <w:rPr>
          <w:rFonts w:ascii="Gentium Book Plus" w:hAnsi="Gentium Book Plus" w:cs="Gentium Book Plus"/>
          <w:b/>
          <w:bCs/>
          <w:lang w:val="nl-NL"/>
        </w:rPr>
        <w:t>gây áp suất lên thành bình</w:t>
      </w:r>
      <w:r w:rsidRPr="0025037B">
        <w:rPr>
          <w:rFonts w:ascii="Gentium Book Plus" w:hAnsi="Gentium Book Plus" w:cs="Gentium Book Plus"/>
          <w:lang w:val="nl-NL"/>
        </w:rPr>
        <w:t>.</w:t>
      </w:r>
      <w:r w:rsidRPr="0025037B">
        <w:rPr>
          <w:noProof/>
          <w:lang w:val="nl-NL"/>
        </w:rPr>
        <w:t xml:space="preserve"> </w:t>
      </w:r>
    </w:p>
    <w:p w:rsidR="002D0F08" w:rsidRDefault="002D0F08" w:rsidP="002D0F08">
      <w:pPr>
        <w:pStyle w:val="Tablecaption0"/>
        <w:jc w:val="both"/>
        <w:rPr>
          <w:bCs w:val="0"/>
          <w:iCs/>
        </w:rPr>
      </w:pPr>
      <w:r>
        <w:rPr>
          <w:bCs w:val="0"/>
          <w:iCs/>
        </w:rPr>
        <w:t>2/Khí lý tưởng:</w:t>
      </w:r>
    </w:p>
    <w:p w:rsidR="002D0F08" w:rsidRPr="0025037B" w:rsidRDefault="002D0F08" w:rsidP="002D0F08">
      <w:pPr>
        <w:widowControl/>
        <w:numPr>
          <w:ilvl w:val="0"/>
          <w:numId w:val="6"/>
        </w:numPr>
        <w:rPr>
          <w:rFonts w:ascii="Gentium Book Plus" w:hAnsi="Gentium Book Plus" w:cs="Gentium Book Plus"/>
          <w:lang w:val="nl-NL"/>
        </w:rPr>
      </w:pPr>
      <w:r w:rsidRPr="0025037B">
        <w:rPr>
          <w:rFonts w:ascii="Gentium Book Plus" w:hAnsi="Gentium Book Plus" w:cs="Gentium Book Plus"/>
          <w:lang w:val="nl-NL"/>
        </w:rPr>
        <w:t xml:space="preserve">Các phân tử khí được xem là </w:t>
      </w:r>
      <w:r w:rsidRPr="0025037B">
        <w:rPr>
          <w:rFonts w:ascii="Gentium Book Plus" w:hAnsi="Gentium Book Plus" w:cs="Gentium Book Plus"/>
          <w:b/>
          <w:bCs/>
          <w:lang w:val="nl-NL"/>
        </w:rPr>
        <w:t>chất điểm</w:t>
      </w:r>
      <w:r w:rsidRPr="0025037B">
        <w:rPr>
          <w:rFonts w:ascii="Gentium Book Plus" w:hAnsi="Gentium Book Plus" w:cs="Gentium Book Plus"/>
          <w:lang w:val="nl-NL"/>
        </w:rPr>
        <w:t xml:space="preserve">: Các phân tử khí ở xa nhau, </w:t>
      </w:r>
      <w:r w:rsidRPr="0025037B">
        <w:rPr>
          <w:rFonts w:ascii="Gentium Book Plus" w:hAnsi="Gentium Book Plus" w:cs="Gentium Book Plus"/>
          <w:b/>
          <w:bCs/>
          <w:lang w:val="nl-NL"/>
        </w:rPr>
        <w:t>khoảng cách</w:t>
      </w:r>
      <w:r w:rsidRPr="0025037B">
        <w:rPr>
          <w:rFonts w:ascii="Gentium Book Plus" w:hAnsi="Gentium Book Plus" w:cs="Gentium Book Plus"/>
          <w:lang w:val="nl-NL"/>
        </w:rPr>
        <w:t xml:space="preserve"> giữa chúng </w:t>
      </w:r>
      <w:r w:rsidRPr="0025037B">
        <w:rPr>
          <w:rFonts w:ascii="Gentium Book Plus" w:hAnsi="Gentium Book Plus" w:cs="Gentium Book Plus"/>
          <w:b/>
          <w:bCs/>
          <w:lang w:val="nl-NL"/>
        </w:rPr>
        <w:t>rất lớn so với kích thước mỗi phân tử</w:t>
      </w:r>
      <w:r w:rsidRPr="0025037B">
        <w:rPr>
          <w:rFonts w:ascii="Gentium Book Plus" w:hAnsi="Gentium Book Plus" w:cs="Gentium Book Plus"/>
          <w:lang w:val="nl-NL"/>
        </w:rPr>
        <w:t xml:space="preserve"> nên có thể bỏ qua kích thước của chúng. </w:t>
      </w:r>
    </w:p>
    <w:p w:rsidR="002D0F08" w:rsidRPr="0025037B" w:rsidRDefault="002D0F08" w:rsidP="002D0F08">
      <w:pPr>
        <w:widowControl/>
        <w:numPr>
          <w:ilvl w:val="0"/>
          <w:numId w:val="6"/>
        </w:numPr>
        <w:rPr>
          <w:rFonts w:ascii="Gentium Book Plus" w:hAnsi="Gentium Book Plus" w:cs="Gentium Book Plus"/>
          <w:lang w:val="nl-NL"/>
        </w:rPr>
      </w:pPr>
      <w:r w:rsidRPr="0025037B">
        <w:rPr>
          <w:rFonts w:ascii="Gentium Book Plus" w:hAnsi="Gentium Book Plus" w:cs="Gentium Book Plus"/>
          <w:lang w:val="nl-NL"/>
        </w:rPr>
        <w:t xml:space="preserve">Khi </w:t>
      </w:r>
      <w:r w:rsidRPr="0025037B">
        <w:rPr>
          <w:rFonts w:ascii="Gentium Book Plus" w:hAnsi="Gentium Book Plus" w:cs="Gentium Book Plus"/>
          <w:b/>
          <w:bCs/>
          <w:lang w:val="nl-NL"/>
        </w:rPr>
        <w:t>chưa va chạm</w:t>
      </w:r>
      <w:r w:rsidRPr="0025037B">
        <w:rPr>
          <w:rFonts w:ascii="Gentium Book Plus" w:hAnsi="Gentium Book Plus" w:cs="Gentium Book Plus"/>
          <w:lang w:val="nl-NL"/>
        </w:rPr>
        <w:t xml:space="preserve">, </w:t>
      </w:r>
      <w:r>
        <w:rPr>
          <w:rFonts w:ascii="Gentium Book Plus" w:hAnsi="Gentium Book Plus" w:cs="Gentium Book Plus"/>
          <w:b/>
          <w:bCs/>
          <w:lang w:val="nl-NL"/>
        </w:rPr>
        <w:t>các phân tử xem như không tương tác với nhau</w:t>
      </w:r>
      <w:r w:rsidRPr="0025037B">
        <w:rPr>
          <w:rFonts w:ascii="Gentium Book Plus" w:hAnsi="Gentium Book Plus" w:cs="Gentium Book Plus"/>
          <w:lang w:val="nl-NL"/>
        </w:rPr>
        <w:t>.</w:t>
      </w:r>
    </w:p>
    <w:p w:rsidR="002D0F08" w:rsidRPr="001C0D23" w:rsidRDefault="002D0F08" w:rsidP="002D0F08">
      <w:pPr>
        <w:widowControl/>
        <w:numPr>
          <w:ilvl w:val="0"/>
          <w:numId w:val="6"/>
        </w:numPr>
        <w:rPr>
          <w:rFonts w:ascii="Gentium Book Plus" w:hAnsi="Gentium Book Plus" w:cs="Gentium Book Plus"/>
          <w:lang w:val="nl-NL"/>
        </w:rPr>
      </w:pPr>
      <w:r>
        <w:rPr>
          <w:rFonts w:ascii="Gentium Book Plus" w:hAnsi="Gentium Book Plus" w:cs="Gentium Book Plus"/>
          <w:lang w:val="nl-NL"/>
        </w:rPr>
        <w:t>Các phân tử khí tương tác khi va chạm với nhau và va chạm vào</w:t>
      </w:r>
      <w:r w:rsidRPr="0025037B">
        <w:rPr>
          <w:rFonts w:ascii="Gentium Book Plus" w:hAnsi="Gentium Book Plus" w:cs="Gentium Book Plus"/>
          <w:lang w:val="nl-NL"/>
        </w:rPr>
        <w:t xml:space="preserve"> thành bình</w:t>
      </w:r>
      <w:r>
        <w:rPr>
          <w:rFonts w:ascii="Gentium Book Plus" w:hAnsi="Gentium Book Plus" w:cs="Gentium Book Plus"/>
          <w:lang w:val="nl-NL"/>
        </w:rPr>
        <w:t>.</w:t>
      </w:r>
      <w:r w:rsidRPr="0025037B">
        <w:rPr>
          <w:rFonts w:ascii="Gentium Book Plus" w:hAnsi="Gentium Book Plus" w:cs="Gentium Book Plus"/>
          <w:lang w:val="nl-NL"/>
        </w:rPr>
        <w:t xml:space="preserve"> </w:t>
      </w:r>
      <w:r>
        <w:rPr>
          <w:rFonts w:ascii="Gentium Book Plus" w:hAnsi="Gentium Book Plus" w:cs="Gentium Book Plus"/>
          <w:b/>
          <w:bCs/>
          <w:lang w:val="nl-NL"/>
        </w:rPr>
        <w:t>Các va chạm này là</w:t>
      </w:r>
      <w:r w:rsidRPr="0025037B">
        <w:rPr>
          <w:rFonts w:ascii="Gentium Book Plus" w:hAnsi="Gentium Book Plus" w:cs="Gentium Book Plus"/>
          <w:b/>
          <w:bCs/>
          <w:lang w:val="nl-NL"/>
        </w:rPr>
        <w:t xml:space="preserve"> hoàn toàn đàn hồi.</w:t>
      </w:r>
    </w:p>
    <w:p w:rsidR="002D0F08" w:rsidRPr="0025037B" w:rsidRDefault="002D0F08" w:rsidP="002D0F08">
      <w:pPr>
        <w:widowControl/>
        <w:numPr>
          <w:ilvl w:val="0"/>
          <w:numId w:val="6"/>
        </w:numPr>
        <w:rPr>
          <w:rFonts w:ascii="Gentium Book Plus" w:hAnsi="Gentium Book Plus" w:cs="Gentium Book Plus"/>
          <w:lang w:val="nl-NL"/>
        </w:rPr>
      </w:pPr>
      <w:r w:rsidRPr="0025037B">
        <w:rPr>
          <w:rFonts w:ascii="Gentium Book Plus" w:hAnsi="Gentium Book Plus" w:cs="Gentium Book Plus"/>
          <w:lang w:val="nl-NL"/>
        </w:rPr>
        <w:t xml:space="preserve">Giữa hai va chạm liên tiếp, phân tử khí lí tưởng </w:t>
      </w:r>
      <w:r w:rsidRPr="0025037B">
        <w:rPr>
          <w:rFonts w:ascii="Gentium Book Plus" w:hAnsi="Gentium Book Plus" w:cs="Gentium Book Plus"/>
          <w:b/>
          <w:bCs/>
          <w:lang w:val="nl-NL"/>
        </w:rPr>
        <w:t>chuyển động thẳng đều.</w:t>
      </w:r>
    </w:p>
    <w:p w:rsidR="002D0F08" w:rsidRPr="0060156E" w:rsidRDefault="002D0F08" w:rsidP="002D0F08">
      <w:pPr>
        <w:pStyle w:val="Tablecaption0"/>
        <w:jc w:val="both"/>
        <w:rPr>
          <w:bCs w:val="0"/>
          <w:i/>
          <w:iCs/>
          <w:u w:val="single"/>
        </w:rPr>
      </w:pPr>
      <w:r w:rsidRPr="0060156E">
        <w:rPr>
          <w:bCs w:val="0"/>
          <w:i/>
          <w:iCs/>
          <w:u w:val="single"/>
        </w:rPr>
        <w:t>B-BÀI TẬP</w:t>
      </w:r>
    </w:p>
    <w:p w:rsidR="002D0F08" w:rsidRPr="00ED63B3" w:rsidRDefault="002D0F08" w:rsidP="002D0F08">
      <w:pPr>
        <w:pStyle w:val="Tablecaption0"/>
        <w:jc w:val="both"/>
      </w:pPr>
      <w:r w:rsidRPr="00ED63B3">
        <w:rPr>
          <w:bCs w:val="0"/>
          <w:i/>
          <w:iCs/>
        </w:rPr>
        <w:t>Phần</w:t>
      </w:r>
      <w:r>
        <w:rPr>
          <w:bCs w:val="0"/>
          <w:i/>
          <w:iCs/>
        </w:rPr>
        <w:t xml:space="preserve"> I: Trắc nghiệm khách quan 4</w:t>
      </w:r>
      <w:r w:rsidRPr="00ED63B3">
        <w:rPr>
          <w:bCs w:val="0"/>
          <w:i/>
          <w:iCs/>
        </w:rPr>
        <w:t xml:space="preserve"> lựa chọn</w:t>
      </w:r>
    </w:p>
    <w:p w:rsidR="002D0F08" w:rsidRDefault="002D0F08" w:rsidP="002D0F08">
      <w:pPr>
        <w:pStyle w:val="BodyText"/>
        <w:numPr>
          <w:ilvl w:val="0"/>
          <w:numId w:val="1"/>
        </w:numPr>
        <w:tabs>
          <w:tab w:val="left" w:pos="810"/>
        </w:tabs>
        <w:spacing w:line="240" w:lineRule="auto"/>
        <w:ind w:firstLine="360"/>
        <w:jc w:val="both"/>
      </w:pPr>
      <w:bookmarkStart w:id="4" w:name="bookmark1016"/>
      <w:bookmarkEnd w:id="4"/>
      <w:r>
        <w:t>Trong mô hình động học phân tử, phân tử khí chuyển động như thế nào?</w:t>
      </w:r>
    </w:p>
    <w:p w:rsidR="002D0F08" w:rsidRDefault="002D0F08" w:rsidP="002D0F08">
      <w:pPr>
        <w:pStyle w:val="BodyText"/>
        <w:tabs>
          <w:tab w:val="left" w:pos="810"/>
          <w:tab w:val="left" w:pos="1898"/>
        </w:tabs>
        <w:spacing w:line="240" w:lineRule="auto"/>
        <w:ind w:left="1520" w:firstLine="360"/>
        <w:jc w:val="both"/>
      </w:pPr>
      <w:bookmarkStart w:id="5" w:name="bookmark1017"/>
      <w:bookmarkEnd w:id="5"/>
      <w:r>
        <w:t>A. Theo quỹ đạo thẳng đều</w:t>
      </w:r>
      <w:bookmarkStart w:id="6" w:name="bookmark1018"/>
      <w:bookmarkEnd w:id="6"/>
      <w:r>
        <w:tab/>
      </w:r>
      <w:r>
        <w:tab/>
        <w:t>B. Theo quỹ đạo cong</w:t>
      </w:r>
    </w:p>
    <w:p w:rsidR="002D0F08" w:rsidRDefault="002D0F08" w:rsidP="002D0F08">
      <w:pPr>
        <w:pStyle w:val="BodyText"/>
        <w:tabs>
          <w:tab w:val="left" w:pos="810"/>
          <w:tab w:val="left" w:pos="1898"/>
        </w:tabs>
        <w:spacing w:line="240" w:lineRule="auto"/>
        <w:ind w:left="1520" w:firstLine="360"/>
        <w:jc w:val="both"/>
      </w:pPr>
      <w:bookmarkStart w:id="7" w:name="bookmark1019"/>
      <w:bookmarkEnd w:id="7"/>
      <w:r w:rsidRPr="002E79DC">
        <w:rPr>
          <w:b/>
          <w:bCs/>
          <w:color w:val="FF0000"/>
        </w:rPr>
        <w:t>C</w:t>
      </w:r>
      <w:r>
        <w:rPr>
          <w:b/>
          <w:bCs/>
        </w:rPr>
        <w:t xml:space="preserve">. </w:t>
      </w:r>
      <w:r>
        <w:t>Chuyển động hỗn loạn</w:t>
      </w:r>
      <w:bookmarkStart w:id="8" w:name="bookmark1020"/>
      <w:bookmarkEnd w:id="8"/>
      <w:r>
        <w:tab/>
      </w:r>
      <w:r>
        <w:tab/>
        <w:t>D. Chuyển động dao động</w:t>
      </w:r>
    </w:p>
    <w:p w:rsidR="002D0F08" w:rsidRDefault="002D0F08" w:rsidP="002D0F08">
      <w:pPr>
        <w:pStyle w:val="BodyText"/>
        <w:numPr>
          <w:ilvl w:val="0"/>
          <w:numId w:val="1"/>
        </w:numPr>
        <w:tabs>
          <w:tab w:val="left" w:pos="810"/>
        </w:tabs>
        <w:spacing w:line="240" w:lineRule="auto"/>
        <w:ind w:firstLine="360"/>
        <w:jc w:val="both"/>
      </w:pPr>
      <w:bookmarkStart w:id="9" w:name="bookmark1021"/>
      <w:bookmarkStart w:id="10" w:name="bookmark1022"/>
      <w:bookmarkEnd w:id="9"/>
      <w:bookmarkEnd w:id="10"/>
      <w:r>
        <w:t>Khi nhiệt độ tăng, vận tốc trung bình của các phân tử khí sẽ</w:t>
      </w:r>
    </w:p>
    <w:p w:rsidR="002D0F08" w:rsidRDefault="002D0F08" w:rsidP="002D0F08">
      <w:pPr>
        <w:pStyle w:val="BodyText"/>
        <w:tabs>
          <w:tab w:val="left" w:pos="810"/>
          <w:tab w:val="left" w:pos="1896"/>
        </w:tabs>
        <w:spacing w:line="240" w:lineRule="auto"/>
        <w:ind w:left="1520" w:firstLine="360"/>
        <w:jc w:val="both"/>
      </w:pPr>
      <w:bookmarkStart w:id="11" w:name="bookmark1023"/>
      <w:bookmarkEnd w:id="11"/>
      <w:r>
        <w:t>A. Giảm</w:t>
      </w:r>
      <w:bookmarkStart w:id="12" w:name="bookmark1024"/>
      <w:bookmarkEnd w:id="12"/>
      <w:r>
        <w:tab/>
      </w:r>
      <w:r>
        <w:tab/>
        <w:t>B. Không đối</w:t>
      </w:r>
      <w:bookmarkStart w:id="13" w:name="bookmark1025"/>
      <w:bookmarkEnd w:id="13"/>
      <w:r>
        <w:tab/>
      </w:r>
      <w:r>
        <w:tab/>
      </w:r>
      <w:r w:rsidRPr="002E79DC">
        <w:rPr>
          <w:b/>
          <w:bCs/>
          <w:color w:val="FF0000"/>
        </w:rPr>
        <w:t>C</w:t>
      </w:r>
      <w:r>
        <w:rPr>
          <w:b/>
          <w:bCs/>
        </w:rPr>
        <w:t xml:space="preserve">. </w:t>
      </w:r>
      <w:r w:rsidRPr="002E79DC">
        <w:rPr>
          <w:bCs/>
        </w:rPr>
        <w:t>Tăng</w:t>
      </w:r>
      <w:bookmarkStart w:id="14" w:name="bookmark1026"/>
      <w:bookmarkEnd w:id="14"/>
      <w:r>
        <w:rPr>
          <w:b/>
          <w:bCs/>
        </w:rPr>
        <w:tab/>
      </w:r>
      <w:r>
        <w:t>D. Phụ thuộc vào áp suất</w:t>
      </w:r>
    </w:p>
    <w:p w:rsidR="002D0F08" w:rsidRDefault="002D0F08" w:rsidP="002D0F08">
      <w:pPr>
        <w:pStyle w:val="BodyText"/>
        <w:numPr>
          <w:ilvl w:val="0"/>
          <w:numId w:val="1"/>
        </w:numPr>
        <w:tabs>
          <w:tab w:val="left" w:pos="810"/>
        </w:tabs>
        <w:spacing w:line="240" w:lineRule="auto"/>
        <w:ind w:firstLine="360"/>
        <w:jc w:val="both"/>
      </w:pPr>
      <w:bookmarkStart w:id="15" w:name="bookmark1027"/>
      <w:bookmarkStart w:id="16" w:name="bookmark1028"/>
      <w:bookmarkStart w:id="17" w:name="bookmark1032"/>
      <w:bookmarkEnd w:id="15"/>
      <w:bookmarkEnd w:id="16"/>
      <w:bookmarkEnd w:id="17"/>
      <w:r>
        <w:t>Khi áp suất của khí tăng, khoảng cách giữa các phân tử khí sẽ:</w:t>
      </w:r>
    </w:p>
    <w:p w:rsidR="002D0F08" w:rsidRDefault="002D0F08" w:rsidP="002D0F08">
      <w:pPr>
        <w:pStyle w:val="BodyText"/>
        <w:tabs>
          <w:tab w:val="left" w:pos="810"/>
          <w:tab w:val="left" w:pos="1896"/>
        </w:tabs>
        <w:spacing w:line="240" w:lineRule="auto"/>
        <w:ind w:left="1520" w:firstLine="360"/>
        <w:jc w:val="both"/>
      </w:pPr>
      <w:bookmarkStart w:id="18" w:name="bookmark1033"/>
      <w:bookmarkEnd w:id="18"/>
      <w:r w:rsidRPr="002E79DC">
        <w:rPr>
          <w:color w:val="FF0000"/>
        </w:rPr>
        <w:t>A</w:t>
      </w:r>
      <w:r>
        <w:t>. Giảm</w:t>
      </w:r>
      <w:bookmarkStart w:id="19" w:name="bookmark1034"/>
      <w:bookmarkEnd w:id="19"/>
      <w:r>
        <w:tab/>
        <w:t>B. Không đổi</w:t>
      </w:r>
      <w:bookmarkStart w:id="20" w:name="bookmark1035"/>
      <w:bookmarkEnd w:id="20"/>
      <w:r>
        <w:tab/>
      </w:r>
      <w:r>
        <w:tab/>
      </w:r>
      <w:r>
        <w:rPr>
          <w:b/>
          <w:bCs/>
        </w:rPr>
        <w:t xml:space="preserve">C. </w:t>
      </w:r>
      <w:r>
        <w:t>Tăng</w:t>
      </w:r>
      <w:bookmarkStart w:id="21" w:name="bookmark1036"/>
      <w:bookmarkEnd w:id="21"/>
      <w:r>
        <w:tab/>
      </w:r>
      <w:r>
        <w:tab/>
        <w:t>D. Phụ thuộc vào nhiệt độ</w:t>
      </w:r>
    </w:p>
    <w:p w:rsidR="002D0F08" w:rsidRDefault="002D0F08" w:rsidP="002D0F08">
      <w:pPr>
        <w:pStyle w:val="BodyText"/>
        <w:numPr>
          <w:ilvl w:val="0"/>
          <w:numId w:val="1"/>
        </w:numPr>
        <w:tabs>
          <w:tab w:val="left" w:pos="810"/>
        </w:tabs>
        <w:spacing w:line="240" w:lineRule="auto"/>
        <w:ind w:firstLine="360"/>
        <w:jc w:val="both"/>
      </w:pPr>
      <w:bookmarkStart w:id="22" w:name="bookmark1037"/>
      <w:bookmarkStart w:id="23" w:name="bookmark1038"/>
      <w:bookmarkStart w:id="24" w:name="bookmark1040"/>
      <w:bookmarkStart w:id="25" w:name="bookmark1041"/>
      <w:bookmarkEnd w:id="22"/>
      <w:bookmarkEnd w:id="23"/>
      <w:bookmarkEnd w:id="24"/>
      <w:bookmarkEnd w:id="25"/>
      <w:r>
        <w:t>Tính chất nào sau đây không phải của chất ở thể khí?</w:t>
      </w:r>
    </w:p>
    <w:p w:rsidR="002D0F08" w:rsidRPr="00E75D9A" w:rsidRDefault="002D0F08" w:rsidP="002D0F08">
      <w:pPr>
        <w:pStyle w:val="BodyText"/>
        <w:spacing w:line="240" w:lineRule="auto"/>
        <w:ind w:left="142"/>
        <w:jc w:val="both"/>
      </w:pPr>
      <w:r>
        <w:t xml:space="preserve">                      A.Khối lượng riêng rất nhỏ so với khi ở thể lỏng và thể rắn.</w:t>
      </w:r>
    </w:p>
    <w:p w:rsidR="002D0F08" w:rsidRDefault="002D0F08" w:rsidP="002D0F08">
      <w:pPr>
        <w:pStyle w:val="BodyText"/>
        <w:tabs>
          <w:tab w:val="left" w:pos="810"/>
        </w:tabs>
        <w:spacing w:line="240" w:lineRule="auto"/>
        <w:ind w:left="760" w:firstLine="360"/>
        <w:jc w:val="both"/>
      </w:pPr>
      <w:r>
        <w:t xml:space="preserve">      B.Hình dạng thay đổi theo bình chứa.</w:t>
      </w:r>
    </w:p>
    <w:p w:rsidR="002D0F08" w:rsidRDefault="002D0F08" w:rsidP="002D0F08">
      <w:pPr>
        <w:pStyle w:val="BodyText"/>
        <w:tabs>
          <w:tab w:val="left" w:pos="810"/>
        </w:tabs>
        <w:spacing w:line="240" w:lineRule="auto"/>
        <w:ind w:left="760" w:firstLine="360"/>
        <w:jc w:val="both"/>
      </w:pPr>
      <w:r>
        <w:t xml:space="preserve">      C. Gây áp suất lên thành bình chứa theo mọi hướng</w:t>
      </w:r>
    </w:p>
    <w:p w:rsidR="002D0F08" w:rsidRPr="003A0AB8" w:rsidRDefault="002D0F08" w:rsidP="002D0F08">
      <w:pPr>
        <w:pStyle w:val="BodyText"/>
        <w:tabs>
          <w:tab w:val="left" w:pos="810"/>
        </w:tabs>
        <w:spacing w:line="240" w:lineRule="auto"/>
        <w:ind w:left="760" w:firstLine="360"/>
        <w:jc w:val="both"/>
      </w:pPr>
      <w:r>
        <w:t xml:space="preserve">      </w:t>
      </w:r>
      <w:r w:rsidRPr="00E75D9A">
        <w:rPr>
          <w:color w:val="FF0000"/>
        </w:rPr>
        <w:t>D</w:t>
      </w:r>
      <w:r>
        <w:t>.Các phân tử chuyển động hỗn loạn không ngừng và luôn tương tác với nhau.</w:t>
      </w:r>
    </w:p>
    <w:p w:rsidR="002D0F08" w:rsidRDefault="002D0F08" w:rsidP="002D0F08">
      <w:pPr>
        <w:pStyle w:val="BodyText"/>
        <w:numPr>
          <w:ilvl w:val="0"/>
          <w:numId w:val="1"/>
        </w:numPr>
        <w:tabs>
          <w:tab w:val="left" w:pos="810"/>
        </w:tabs>
        <w:spacing w:line="240" w:lineRule="auto"/>
        <w:ind w:firstLine="360"/>
        <w:jc w:val="both"/>
      </w:pPr>
      <w:r>
        <w:t>Tính chất nào sau đây không phải của phân tử khí lý tưởng</w:t>
      </w:r>
    </w:p>
    <w:p w:rsidR="002D0F08" w:rsidRDefault="002D0F08" w:rsidP="002D0F08">
      <w:pPr>
        <w:pStyle w:val="BodyText"/>
        <w:numPr>
          <w:ilvl w:val="0"/>
          <w:numId w:val="2"/>
        </w:numPr>
        <w:tabs>
          <w:tab w:val="left" w:pos="810"/>
          <w:tab w:val="left" w:pos="1890"/>
        </w:tabs>
        <w:spacing w:line="240" w:lineRule="auto"/>
        <w:ind w:firstLine="10"/>
        <w:jc w:val="both"/>
      </w:pPr>
      <w:bookmarkStart w:id="26" w:name="bookmark1042"/>
      <w:bookmarkEnd w:id="26"/>
      <w:r>
        <w:t>Chuyển động hỗ loạn không ngừng</w:t>
      </w:r>
      <w:bookmarkStart w:id="27" w:name="bookmark1043"/>
      <w:bookmarkEnd w:id="27"/>
    </w:p>
    <w:p w:rsidR="002D0F08" w:rsidRDefault="002D0F08" w:rsidP="002D0F08">
      <w:pPr>
        <w:pStyle w:val="BodyText"/>
        <w:numPr>
          <w:ilvl w:val="0"/>
          <w:numId w:val="2"/>
        </w:numPr>
        <w:tabs>
          <w:tab w:val="left" w:pos="810"/>
          <w:tab w:val="left" w:pos="1890"/>
        </w:tabs>
        <w:spacing w:line="240" w:lineRule="auto"/>
        <w:ind w:firstLine="10"/>
        <w:jc w:val="both"/>
      </w:pPr>
      <w:r>
        <w:t>Quỹ đạo chuyển động gồm những đoạn thẳng</w:t>
      </w:r>
      <w:bookmarkStart w:id="28" w:name="bookmark1044"/>
      <w:bookmarkEnd w:id="28"/>
    </w:p>
    <w:p w:rsidR="002D0F08" w:rsidRPr="00E64315" w:rsidRDefault="002D0F08" w:rsidP="002D0F08">
      <w:pPr>
        <w:pStyle w:val="BodyText"/>
        <w:numPr>
          <w:ilvl w:val="0"/>
          <w:numId w:val="2"/>
        </w:numPr>
        <w:tabs>
          <w:tab w:val="left" w:pos="810"/>
          <w:tab w:val="left" w:pos="1890"/>
        </w:tabs>
        <w:spacing w:line="240" w:lineRule="auto"/>
        <w:ind w:firstLine="10"/>
        <w:jc w:val="both"/>
        <w:rPr>
          <w:color w:val="FF0000"/>
        </w:rPr>
      </w:pPr>
      <w:r w:rsidRPr="00E64315">
        <w:rPr>
          <w:color w:val="FF0000"/>
        </w:rPr>
        <w:t>Khi va chạm với nhau thì động năng không được bảo toàn</w:t>
      </w:r>
      <w:bookmarkStart w:id="29" w:name="bookmark1045"/>
      <w:bookmarkEnd w:id="29"/>
    </w:p>
    <w:p w:rsidR="002D0F08" w:rsidRDefault="002D0F08" w:rsidP="002D0F08">
      <w:pPr>
        <w:pStyle w:val="BodyText"/>
        <w:numPr>
          <w:ilvl w:val="0"/>
          <w:numId w:val="2"/>
        </w:numPr>
        <w:tabs>
          <w:tab w:val="left" w:pos="810"/>
          <w:tab w:val="left" w:pos="1890"/>
        </w:tabs>
        <w:spacing w:line="240" w:lineRule="auto"/>
        <w:ind w:firstLine="10"/>
        <w:jc w:val="both"/>
      </w:pPr>
      <w:r>
        <w:t xml:space="preserve"> Được coi là chất điểm</w:t>
      </w:r>
    </w:p>
    <w:p w:rsidR="002D0F08" w:rsidRPr="00CB64B7" w:rsidRDefault="002D0F08" w:rsidP="002D0F08">
      <w:pPr>
        <w:tabs>
          <w:tab w:val="left" w:pos="283"/>
          <w:tab w:val="left" w:pos="810"/>
          <w:tab w:val="left" w:pos="2835"/>
          <w:tab w:val="left" w:pos="5386"/>
          <w:tab w:val="left" w:pos="7937"/>
        </w:tabs>
        <w:ind w:firstLine="360"/>
        <w:jc w:val="both"/>
        <w:rPr>
          <w:rFonts w:ascii="Gentium Book Plus" w:eastAsiaTheme="minorEastAsia" w:hAnsi="Gentium Book Plus" w:cs="Gentium Book Plus"/>
        </w:rPr>
      </w:pPr>
    </w:p>
    <w:p w:rsidR="002D0F08" w:rsidRPr="00ED63B3" w:rsidRDefault="002D0F08" w:rsidP="002D0F08">
      <w:pPr>
        <w:pStyle w:val="BodyText"/>
        <w:tabs>
          <w:tab w:val="left" w:pos="810"/>
        </w:tabs>
        <w:spacing w:line="240" w:lineRule="auto"/>
        <w:ind w:firstLine="360"/>
        <w:jc w:val="both"/>
        <w:rPr>
          <w:b/>
          <w:i/>
          <w:iCs/>
        </w:rPr>
      </w:pPr>
      <w:r w:rsidRPr="00ED63B3">
        <w:rPr>
          <w:b/>
          <w:i/>
          <w:iCs/>
        </w:rPr>
        <w:t>Phần II: Câu hỏi dạng Đúng — Sai</w:t>
      </w:r>
    </w:p>
    <w:p w:rsidR="002D0F08" w:rsidRPr="007F6A04" w:rsidRDefault="002D0F08" w:rsidP="002D0F08">
      <w:pPr>
        <w:pStyle w:val="BodyText"/>
        <w:numPr>
          <w:ilvl w:val="0"/>
          <w:numId w:val="1"/>
        </w:numPr>
        <w:tabs>
          <w:tab w:val="left" w:pos="810"/>
        </w:tabs>
        <w:spacing w:line="240" w:lineRule="auto"/>
        <w:ind w:firstLine="360"/>
        <w:jc w:val="both"/>
      </w:pPr>
      <w:r w:rsidRPr="007F6A04">
        <w:rPr>
          <w:b/>
          <w:bCs/>
        </w:rPr>
        <w:t xml:space="preserve">(SHD THPTQG2025) </w:t>
      </w:r>
      <w:r w:rsidRPr="007F6A04">
        <w:t>Trong các phát biểu sau về nội dung thuyết động học phân tử chất khí, phát biểu nào là đúng, phát biểu nào là sai?</w:t>
      </w:r>
    </w:p>
    <w:tbl>
      <w:tblPr>
        <w:tblStyle w:val="TableGrid"/>
        <w:tblW w:w="0" w:type="auto"/>
        <w:tblLook w:val="04A0" w:firstRow="1" w:lastRow="0" w:firstColumn="1" w:lastColumn="0" w:noHBand="0" w:noVBand="1"/>
      </w:tblPr>
      <w:tblGrid>
        <w:gridCol w:w="445"/>
        <w:gridCol w:w="8550"/>
        <w:gridCol w:w="651"/>
      </w:tblGrid>
      <w:tr w:rsidR="002D0F08" w:rsidRPr="007F6A04" w:rsidTr="00143D3C">
        <w:tc>
          <w:tcPr>
            <w:tcW w:w="445" w:type="dxa"/>
          </w:tcPr>
          <w:p w:rsidR="002D0F08" w:rsidRPr="007F6A04" w:rsidRDefault="002D0F08" w:rsidP="00143D3C">
            <w:pPr>
              <w:jc w:val="both"/>
              <w:rPr>
                <w:rFonts w:ascii="Times New Roman" w:hAnsi="Times New Roman" w:cs="Times New Roman"/>
                <w:b/>
                <w:bCs/>
                <w:sz w:val="26"/>
                <w:szCs w:val="26"/>
              </w:rPr>
            </w:pPr>
            <w:r w:rsidRPr="007F6A04">
              <w:rPr>
                <w:rFonts w:ascii="Times New Roman" w:hAnsi="Times New Roman" w:cs="Times New Roman"/>
                <w:b/>
                <w:bCs/>
                <w:sz w:val="26"/>
                <w:szCs w:val="26"/>
              </w:rPr>
              <w:t>A</w:t>
            </w:r>
          </w:p>
        </w:tc>
        <w:tc>
          <w:tcPr>
            <w:tcW w:w="8550" w:type="dxa"/>
          </w:tcPr>
          <w:p w:rsidR="002D0F08" w:rsidRPr="007F6A04" w:rsidRDefault="002D0F08" w:rsidP="00143D3C">
            <w:pPr>
              <w:jc w:val="both"/>
              <w:rPr>
                <w:rFonts w:ascii="Times New Roman" w:hAnsi="Times New Roman" w:cs="Times New Roman"/>
                <w:sz w:val="26"/>
                <w:szCs w:val="26"/>
              </w:rPr>
            </w:pPr>
            <w:r w:rsidRPr="007F6A04">
              <w:rPr>
                <w:rFonts w:ascii="Times New Roman" w:hAnsi="Times New Roman" w:cs="Times New Roman"/>
                <w:sz w:val="26"/>
                <w:szCs w:val="26"/>
              </w:rPr>
              <w:t>Các phân tử chất khí chuyển động hỗn loạn, không ngừng.</w:t>
            </w:r>
          </w:p>
        </w:tc>
        <w:tc>
          <w:tcPr>
            <w:tcW w:w="651" w:type="dxa"/>
          </w:tcPr>
          <w:p w:rsidR="002D0F08" w:rsidRPr="007F6A04" w:rsidRDefault="002D0F08" w:rsidP="00143D3C">
            <w:pPr>
              <w:jc w:val="both"/>
              <w:rPr>
                <w:rFonts w:ascii="Times New Roman" w:hAnsi="Times New Roman" w:cs="Times New Roman"/>
                <w:sz w:val="26"/>
                <w:szCs w:val="26"/>
              </w:rPr>
            </w:pPr>
          </w:p>
        </w:tc>
      </w:tr>
      <w:tr w:rsidR="002D0F08" w:rsidRPr="007F6A04" w:rsidTr="00143D3C">
        <w:tc>
          <w:tcPr>
            <w:tcW w:w="445" w:type="dxa"/>
          </w:tcPr>
          <w:p w:rsidR="002D0F08" w:rsidRPr="007F6A04" w:rsidRDefault="002D0F08" w:rsidP="00143D3C">
            <w:pPr>
              <w:jc w:val="both"/>
              <w:rPr>
                <w:rFonts w:ascii="Times New Roman" w:hAnsi="Times New Roman" w:cs="Times New Roman"/>
                <w:b/>
                <w:bCs/>
                <w:sz w:val="26"/>
                <w:szCs w:val="26"/>
              </w:rPr>
            </w:pPr>
            <w:r w:rsidRPr="007F6A04">
              <w:rPr>
                <w:rFonts w:ascii="Times New Roman" w:hAnsi="Times New Roman" w:cs="Times New Roman"/>
                <w:b/>
                <w:bCs/>
                <w:sz w:val="26"/>
                <w:szCs w:val="26"/>
              </w:rPr>
              <w:t>B</w:t>
            </w:r>
          </w:p>
        </w:tc>
        <w:tc>
          <w:tcPr>
            <w:tcW w:w="8550" w:type="dxa"/>
          </w:tcPr>
          <w:p w:rsidR="002D0F08" w:rsidRPr="007F6A04" w:rsidRDefault="002D0F08" w:rsidP="00143D3C">
            <w:pPr>
              <w:jc w:val="both"/>
              <w:rPr>
                <w:rFonts w:ascii="Times New Roman" w:hAnsi="Times New Roman" w:cs="Times New Roman"/>
                <w:sz w:val="26"/>
                <w:szCs w:val="26"/>
              </w:rPr>
            </w:pPr>
            <w:r w:rsidRPr="007F6A04">
              <w:rPr>
                <w:rFonts w:ascii="Times New Roman" w:hAnsi="Times New Roman" w:cs="Times New Roman"/>
                <w:sz w:val="26"/>
                <w:szCs w:val="26"/>
              </w:rPr>
              <w:t>Các phân tử chất khí chuyển động xung quanh các vị trí cân bằng cố định.</w:t>
            </w:r>
          </w:p>
        </w:tc>
        <w:tc>
          <w:tcPr>
            <w:tcW w:w="651" w:type="dxa"/>
          </w:tcPr>
          <w:p w:rsidR="002D0F08" w:rsidRPr="007F6A04" w:rsidRDefault="002D0F08" w:rsidP="00143D3C">
            <w:pPr>
              <w:jc w:val="both"/>
              <w:rPr>
                <w:rFonts w:ascii="Times New Roman" w:hAnsi="Times New Roman" w:cs="Times New Roman"/>
                <w:sz w:val="26"/>
                <w:szCs w:val="26"/>
              </w:rPr>
            </w:pPr>
          </w:p>
        </w:tc>
      </w:tr>
      <w:tr w:rsidR="002D0F08" w:rsidRPr="007F6A04" w:rsidTr="00143D3C">
        <w:tc>
          <w:tcPr>
            <w:tcW w:w="445" w:type="dxa"/>
          </w:tcPr>
          <w:p w:rsidR="002D0F08" w:rsidRPr="007F6A04" w:rsidRDefault="002D0F08" w:rsidP="00143D3C">
            <w:pPr>
              <w:jc w:val="both"/>
              <w:rPr>
                <w:rFonts w:ascii="Times New Roman" w:hAnsi="Times New Roman" w:cs="Times New Roman"/>
                <w:b/>
                <w:bCs/>
                <w:sz w:val="26"/>
                <w:szCs w:val="26"/>
              </w:rPr>
            </w:pPr>
            <w:r w:rsidRPr="007F6A04">
              <w:rPr>
                <w:rFonts w:ascii="Times New Roman" w:hAnsi="Times New Roman" w:cs="Times New Roman"/>
                <w:b/>
                <w:bCs/>
                <w:sz w:val="26"/>
                <w:szCs w:val="26"/>
              </w:rPr>
              <w:t>C</w:t>
            </w:r>
          </w:p>
        </w:tc>
        <w:tc>
          <w:tcPr>
            <w:tcW w:w="8550" w:type="dxa"/>
          </w:tcPr>
          <w:p w:rsidR="002D0F08" w:rsidRPr="007F6A04" w:rsidRDefault="002D0F08" w:rsidP="00143D3C">
            <w:pPr>
              <w:jc w:val="both"/>
              <w:rPr>
                <w:rFonts w:ascii="Times New Roman" w:hAnsi="Times New Roman" w:cs="Times New Roman"/>
                <w:sz w:val="26"/>
                <w:szCs w:val="26"/>
              </w:rPr>
            </w:pPr>
            <w:r w:rsidRPr="007F6A04">
              <w:rPr>
                <w:rFonts w:ascii="Times New Roman" w:hAnsi="Times New Roman" w:cs="Times New Roman"/>
                <w:sz w:val="26"/>
                <w:szCs w:val="26"/>
              </w:rPr>
              <w:t>Các phân tử chất khí không va chạm với nhau.</w:t>
            </w:r>
          </w:p>
        </w:tc>
        <w:tc>
          <w:tcPr>
            <w:tcW w:w="651" w:type="dxa"/>
          </w:tcPr>
          <w:p w:rsidR="002D0F08" w:rsidRPr="007F6A04" w:rsidRDefault="002D0F08" w:rsidP="00143D3C">
            <w:pPr>
              <w:jc w:val="both"/>
              <w:rPr>
                <w:rFonts w:ascii="Times New Roman" w:hAnsi="Times New Roman" w:cs="Times New Roman"/>
                <w:sz w:val="26"/>
                <w:szCs w:val="26"/>
              </w:rPr>
            </w:pPr>
          </w:p>
        </w:tc>
      </w:tr>
      <w:tr w:rsidR="002D0F08" w:rsidRPr="007F6A04" w:rsidTr="00143D3C">
        <w:tc>
          <w:tcPr>
            <w:tcW w:w="445" w:type="dxa"/>
          </w:tcPr>
          <w:p w:rsidR="002D0F08" w:rsidRPr="007F6A04" w:rsidRDefault="002D0F08" w:rsidP="00143D3C">
            <w:pPr>
              <w:jc w:val="both"/>
              <w:rPr>
                <w:rFonts w:ascii="Times New Roman" w:hAnsi="Times New Roman" w:cs="Times New Roman"/>
                <w:b/>
                <w:bCs/>
                <w:sz w:val="26"/>
                <w:szCs w:val="26"/>
              </w:rPr>
            </w:pPr>
            <w:r w:rsidRPr="007F6A04">
              <w:rPr>
                <w:rFonts w:ascii="Times New Roman" w:hAnsi="Times New Roman" w:cs="Times New Roman"/>
                <w:b/>
                <w:bCs/>
                <w:sz w:val="26"/>
                <w:szCs w:val="26"/>
              </w:rPr>
              <w:t>D</w:t>
            </w:r>
          </w:p>
        </w:tc>
        <w:tc>
          <w:tcPr>
            <w:tcW w:w="8550" w:type="dxa"/>
          </w:tcPr>
          <w:p w:rsidR="002D0F08" w:rsidRPr="007F6A04" w:rsidRDefault="002D0F08" w:rsidP="00143D3C">
            <w:pPr>
              <w:jc w:val="both"/>
              <w:rPr>
                <w:rFonts w:ascii="Times New Roman" w:hAnsi="Times New Roman" w:cs="Times New Roman"/>
                <w:sz w:val="26"/>
                <w:szCs w:val="26"/>
              </w:rPr>
            </w:pPr>
            <w:r w:rsidRPr="007F6A04">
              <w:rPr>
                <w:rFonts w:ascii="Times New Roman" w:hAnsi="Times New Roman" w:cs="Times New Roman"/>
                <w:sz w:val="26"/>
                <w:szCs w:val="26"/>
              </w:rPr>
              <w:t>Các phân tử chất khí gây ra áp suất khi va chạm với thành bình chứa.</w:t>
            </w:r>
          </w:p>
        </w:tc>
        <w:tc>
          <w:tcPr>
            <w:tcW w:w="651" w:type="dxa"/>
          </w:tcPr>
          <w:p w:rsidR="002D0F08" w:rsidRPr="007F6A04" w:rsidRDefault="002D0F08" w:rsidP="00143D3C">
            <w:pPr>
              <w:jc w:val="both"/>
              <w:rPr>
                <w:rFonts w:ascii="Times New Roman" w:hAnsi="Times New Roman" w:cs="Times New Roman"/>
                <w:sz w:val="26"/>
                <w:szCs w:val="26"/>
              </w:rPr>
            </w:pPr>
          </w:p>
        </w:tc>
      </w:tr>
    </w:tbl>
    <w:p w:rsidR="002D0F08" w:rsidRPr="007F6A04" w:rsidRDefault="002D0F08" w:rsidP="002D0F08">
      <w:pPr>
        <w:pStyle w:val="BodyText"/>
        <w:tabs>
          <w:tab w:val="left" w:pos="810"/>
        </w:tabs>
        <w:spacing w:line="240" w:lineRule="auto"/>
        <w:ind w:firstLine="360"/>
        <w:jc w:val="both"/>
        <w:rPr>
          <w:b/>
          <w:i/>
          <w:iCs/>
          <w:color w:val="FF0000"/>
        </w:rPr>
      </w:pPr>
      <w:r w:rsidRPr="007F6A04">
        <w:rPr>
          <w:b/>
          <w:i/>
          <w:iCs/>
          <w:color w:val="FF0000"/>
        </w:rPr>
        <w:t>ĐS A đúng, B sai; C sai; D đúng</w:t>
      </w:r>
    </w:p>
    <w:p w:rsidR="002D0F08" w:rsidRPr="00ED63B3" w:rsidRDefault="002D0F08" w:rsidP="002D0F08">
      <w:pPr>
        <w:pStyle w:val="BodyText"/>
        <w:tabs>
          <w:tab w:val="left" w:pos="810"/>
        </w:tabs>
        <w:spacing w:line="240" w:lineRule="auto"/>
        <w:ind w:firstLine="360"/>
        <w:jc w:val="both"/>
        <w:rPr>
          <w:b/>
        </w:rPr>
      </w:pPr>
      <w:r w:rsidRPr="00ED63B3">
        <w:rPr>
          <w:b/>
          <w:i/>
          <w:iCs/>
        </w:rPr>
        <w:t>Phần III:Trả lời ngắn</w:t>
      </w:r>
    </w:p>
    <w:p w:rsidR="002D0F08" w:rsidRPr="00681956" w:rsidRDefault="002D0F08" w:rsidP="002D0F08">
      <w:pPr>
        <w:pStyle w:val="BodyText"/>
        <w:numPr>
          <w:ilvl w:val="0"/>
          <w:numId w:val="1"/>
        </w:numPr>
        <w:tabs>
          <w:tab w:val="left" w:pos="810"/>
        </w:tabs>
        <w:spacing w:line="240" w:lineRule="auto"/>
        <w:ind w:firstLine="360"/>
        <w:jc w:val="both"/>
      </w:pPr>
      <w:bookmarkStart w:id="30" w:name="bookmark1054"/>
      <w:bookmarkEnd w:id="30"/>
      <w:r>
        <w:t xml:space="preserve">Tại sao có thể dùng các định luật cơ học Newton đã học ở lớp 10 vào việc mô tả và xác định các định luật của chất khí lý tưởng? </w:t>
      </w:r>
      <w:bookmarkStart w:id="31" w:name="bookmark1060"/>
      <w:bookmarkStart w:id="32" w:name="bookmark1068"/>
      <w:bookmarkEnd w:id="31"/>
      <w:bookmarkEnd w:id="32"/>
    </w:p>
    <w:p w:rsidR="002D0F08" w:rsidRDefault="002D0F08" w:rsidP="002D0F08">
      <w:pPr>
        <w:pStyle w:val="BodyText"/>
        <w:tabs>
          <w:tab w:val="left" w:pos="810"/>
          <w:tab w:val="left" w:pos="1281"/>
        </w:tabs>
        <w:spacing w:line="240" w:lineRule="auto"/>
        <w:ind w:left="950" w:firstLine="360"/>
        <w:jc w:val="both"/>
        <w:rPr>
          <w:color w:val="FF0000"/>
        </w:rPr>
      </w:pPr>
      <w:r w:rsidRPr="00681956">
        <w:rPr>
          <w:color w:val="FF0000"/>
        </w:rPr>
        <w:t>Đáp án: Vì cơ học Newton là cơ học chất điểm.</w:t>
      </w:r>
    </w:p>
    <w:p w:rsidR="002D0F08" w:rsidRPr="003268D8" w:rsidRDefault="002D0F08" w:rsidP="002D0F08">
      <w:pPr>
        <w:pStyle w:val="BodyText"/>
        <w:numPr>
          <w:ilvl w:val="0"/>
          <w:numId w:val="1"/>
        </w:numPr>
        <w:tabs>
          <w:tab w:val="left" w:pos="810"/>
        </w:tabs>
        <w:spacing w:line="240" w:lineRule="auto"/>
        <w:ind w:firstLine="360"/>
        <w:jc w:val="both"/>
        <w:rPr>
          <w:color w:val="FF0000"/>
        </w:rPr>
      </w:pPr>
      <w:r>
        <w:rPr>
          <w:color w:val="FF0000"/>
        </w:rPr>
        <w:t xml:space="preserve"> </w:t>
      </w:r>
      <w:r>
        <w:t>Ở cùng một nhiệt độ, các loại phân tử khí khác nhau có chuyển động cùng tốc độ hay không? Vì sao?</w:t>
      </w:r>
    </w:p>
    <w:p w:rsidR="002D0F08" w:rsidRPr="00681956" w:rsidRDefault="002D0F08" w:rsidP="002D0F08">
      <w:pPr>
        <w:pStyle w:val="BodyText"/>
        <w:tabs>
          <w:tab w:val="left" w:pos="810"/>
          <w:tab w:val="left" w:pos="1281"/>
        </w:tabs>
        <w:spacing w:line="240" w:lineRule="auto"/>
        <w:ind w:left="950" w:firstLine="360"/>
        <w:jc w:val="both"/>
        <w:rPr>
          <w:color w:val="FF0000"/>
        </w:rPr>
      </w:pPr>
      <w:r w:rsidRPr="00681956">
        <w:rPr>
          <w:color w:val="FF0000"/>
        </w:rPr>
        <w:lastRenderedPageBreak/>
        <w:t>Đáp án: Không. Nhiệt độ chất khí phụ thuộc động năng phân tử khí (nghĩa là phụ thuộc vào khối lượng và tốc độ của phân tử khí)</w:t>
      </w:r>
    </w:p>
    <w:p w:rsidR="002D0F08" w:rsidRDefault="002D0F08" w:rsidP="002D0F08">
      <w:pPr>
        <w:pStyle w:val="BodyText"/>
        <w:numPr>
          <w:ilvl w:val="0"/>
          <w:numId w:val="1"/>
        </w:numPr>
        <w:tabs>
          <w:tab w:val="left" w:pos="1142"/>
        </w:tabs>
        <w:spacing w:line="240" w:lineRule="auto"/>
        <w:ind w:firstLine="760"/>
        <w:jc w:val="both"/>
      </w:pPr>
      <w:r w:rsidRPr="008A5F71">
        <w:t>Một phân tử oxygen chuyển động trong một bình chứa hình cầu đường kính 0,10 m với tốc độ 400 m/s. Hãy ước tính số va chạm của phân tử này với thành bình trong mỗi giây. Coi tốc độ của phân tử là không đổi và phân tử không va chạm với các phân tử khác</w:t>
      </w:r>
      <w:r>
        <w:t>.</w:t>
      </w:r>
    </w:p>
    <w:p w:rsidR="002D0F08" w:rsidRDefault="002D0F08" w:rsidP="002D0F08">
      <w:pPr>
        <w:pStyle w:val="NormalWeb"/>
        <w:spacing w:before="0" w:beforeAutospacing="0" w:afterAutospacing="0"/>
        <w:jc w:val="both"/>
        <w:rPr>
          <w:color w:val="FF0000"/>
          <w:sz w:val="26"/>
          <w:szCs w:val="26"/>
        </w:rPr>
      </w:pPr>
      <w:r w:rsidRPr="008A5F71">
        <w:rPr>
          <w:color w:val="FF0000"/>
          <w:sz w:val="26"/>
          <w:szCs w:val="26"/>
        </w:rPr>
        <w:t>Đáp số: 4000 lần</w:t>
      </w:r>
    </w:p>
    <w:p w:rsidR="002D0F08" w:rsidRDefault="002D0F08" w:rsidP="002D0F08">
      <w:pPr>
        <w:pStyle w:val="BodyText"/>
        <w:numPr>
          <w:ilvl w:val="0"/>
          <w:numId w:val="1"/>
        </w:numPr>
        <w:tabs>
          <w:tab w:val="left" w:pos="1142"/>
        </w:tabs>
        <w:spacing w:line="240" w:lineRule="auto"/>
        <w:ind w:firstLine="760"/>
        <w:jc w:val="both"/>
      </w:pPr>
      <w:r>
        <w:t>Tính số phân tử H</w:t>
      </w:r>
      <w:r>
        <w:rPr>
          <w:vertAlign w:val="subscript"/>
        </w:rPr>
        <w:t>2</w:t>
      </w:r>
      <w:r>
        <w:t xml:space="preserve"> có trong 24 mol khí H</w:t>
      </w:r>
      <w:r>
        <w:rPr>
          <w:vertAlign w:val="subscript"/>
        </w:rPr>
        <w:t>2</w:t>
      </w:r>
      <w:r>
        <w:t>?</w:t>
      </w:r>
    </w:p>
    <w:p w:rsidR="002D0F08" w:rsidRPr="00FB0187" w:rsidRDefault="002D0F08" w:rsidP="002D0F08">
      <w:pPr>
        <w:pStyle w:val="NormalWeb"/>
        <w:spacing w:before="0" w:beforeAutospacing="0" w:afterAutospacing="0"/>
        <w:jc w:val="both"/>
        <w:rPr>
          <w:color w:val="FF0000"/>
          <w:sz w:val="26"/>
          <w:szCs w:val="26"/>
        </w:rPr>
      </w:pPr>
      <w:r w:rsidRPr="00FB0187">
        <w:rPr>
          <w:color w:val="FF0000"/>
          <w:sz w:val="26"/>
          <w:szCs w:val="26"/>
        </w:rPr>
        <w:t>Đáp số: 1,4.10</w:t>
      </w:r>
      <w:r w:rsidRPr="00FB0187">
        <w:rPr>
          <w:color w:val="FF0000"/>
          <w:sz w:val="26"/>
          <w:szCs w:val="26"/>
          <w:vertAlign w:val="superscript"/>
        </w:rPr>
        <w:t>25</w:t>
      </w:r>
      <w:r w:rsidRPr="00FB0187">
        <w:rPr>
          <w:color w:val="FF0000"/>
          <w:sz w:val="26"/>
          <w:szCs w:val="26"/>
        </w:rPr>
        <w:t xml:space="preserve"> phân tử.</w:t>
      </w:r>
    </w:p>
    <w:p w:rsidR="006B6459" w:rsidRPr="002D0F08" w:rsidRDefault="006B6459">
      <w:pPr>
        <w:rPr>
          <w:rFonts w:asciiTheme="majorHAnsi" w:hAnsiTheme="majorHAnsi" w:cstheme="majorHAnsi"/>
        </w:rPr>
      </w:pPr>
    </w:p>
    <w:sectPr w:rsidR="006B6459" w:rsidRPr="002D0F08" w:rsidSect="002D0F0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ntium Book Plus">
    <w:altName w:val="Cambria Math"/>
    <w:charset w:val="00"/>
    <w:family w:val="auto"/>
    <w:pitch w:val="variable"/>
    <w:sig w:usb0="00000001" w:usb1="5200E1FF" w:usb2="0A00002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56D0"/>
    <w:multiLevelType w:val="hybridMultilevel"/>
    <w:tmpl w:val="9A785336"/>
    <w:lvl w:ilvl="0" w:tplc="F44A791C">
      <w:start w:val="1"/>
      <w:numFmt w:val="upperLetter"/>
      <w:lvlText w:val="%1."/>
      <w:lvlJc w:val="left"/>
      <w:pPr>
        <w:ind w:left="1880" w:hanging="360"/>
      </w:pPr>
      <w:rPr>
        <w:rFonts w:hint="default"/>
      </w:r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 w15:restartNumberingAfterBreak="0">
    <w:nsid w:val="0D7E506B"/>
    <w:multiLevelType w:val="hybridMultilevel"/>
    <w:tmpl w:val="9A785336"/>
    <w:lvl w:ilvl="0" w:tplc="F44A791C">
      <w:start w:val="1"/>
      <w:numFmt w:val="upperLetter"/>
      <w:lvlText w:val="%1."/>
      <w:lvlJc w:val="left"/>
      <w:pPr>
        <w:ind w:left="1880" w:hanging="360"/>
      </w:pPr>
      <w:rPr>
        <w:rFonts w:hint="default"/>
      </w:r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 w15:restartNumberingAfterBreak="0">
    <w:nsid w:val="2E7D2D60"/>
    <w:multiLevelType w:val="hybridMultilevel"/>
    <w:tmpl w:val="9A785336"/>
    <w:lvl w:ilvl="0" w:tplc="F44A791C">
      <w:start w:val="1"/>
      <w:numFmt w:val="upperLetter"/>
      <w:lvlText w:val="%1."/>
      <w:lvlJc w:val="left"/>
      <w:pPr>
        <w:ind w:left="1880" w:hanging="360"/>
      </w:pPr>
      <w:rPr>
        <w:rFonts w:hint="default"/>
      </w:r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3" w15:restartNumberingAfterBreak="0">
    <w:nsid w:val="30085675"/>
    <w:multiLevelType w:val="hybridMultilevel"/>
    <w:tmpl w:val="9A785336"/>
    <w:lvl w:ilvl="0" w:tplc="F44A791C">
      <w:start w:val="1"/>
      <w:numFmt w:val="upperLetter"/>
      <w:lvlText w:val="%1."/>
      <w:lvlJc w:val="left"/>
      <w:pPr>
        <w:ind w:left="1880" w:hanging="360"/>
      </w:pPr>
      <w:rPr>
        <w:rFonts w:hint="default"/>
      </w:r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4E8E57BA"/>
    <w:multiLevelType w:val="multilevel"/>
    <w:tmpl w:val="60564460"/>
    <w:lvl w:ilvl="0">
      <w:start w:val="1"/>
      <w:numFmt w:val="decimal"/>
      <w:suff w:val="nothing"/>
      <w:lvlText w:val="Câu %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6"/>
        <w:szCs w:val="26"/>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6C670C38"/>
    <w:multiLevelType w:val="hybridMultilevel"/>
    <w:tmpl w:val="D4FEC4AC"/>
    <w:lvl w:ilvl="0" w:tplc="DD9680A0">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F08"/>
    <w:rsid w:val="002D0F08"/>
    <w:rsid w:val="006B645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31E23"/>
  <w15:chartTrackingRefBased/>
  <w15:docId w15:val="{A8D8B741-7267-485A-9DAD-783A2E744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F08"/>
    <w:pPr>
      <w:widowControl w:val="0"/>
      <w:spacing w:after="0" w:line="240" w:lineRule="auto"/>
    </w:pPr>
    <w:rPr>
      <w:rFonts w:ascii="Courier New" w:eastAsia="Courier New" w:hAnsi="Courier New" w:cs="Courier New"/>
      <w:color w:val="000000"/>
      <w:sz w:val="24"/>
      <w:szCs w:val="24"/>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caption">
    <w:name w:val="Table caption_"/>
    <w:basedOn w:val="DefaultParagraphFont"/>
    <w:link w:val="Tablecaption0"/>
    <w:rsid w:val="002D0F08"/>
    <w:rPr>
      <w:rFonts w:ascii="Times New Roman" w:eastAsia="Times New Roman" w:hAnsi="Times New Roman" w:cs="Times New Roman"/>
      <w:b/>
      <w:bCs/>
      <w:sz w:val="26"/>
      <w:szCs w:val="26"/>
    </w:rPr>
  </w:style>
  <w:style w:type="character" w:customStyle="1" w:styleId="BodyTextChar">
    <w:name w:val="Body Text Char"/>
    <w:basedOn w:val="DefaultParagraphFont"/>
    <w:link w:val="BodyText"/>
    <w:rsid w:val="002D0F08"/>
    <w:rPr>
      <w:rFonts w:ascii="Times New Roman" w:eastAsia="Times New Roman" w:hAnsi="Times New Roman" w:cs="Times New Roman"/>
      <w:sz w:val="26"/>
      <w:szCs w:val="26"/>
    </w:rPr>
  </w:style>
  <w:style w:type="character" w:customStyle="1" w:styleId="Heading2">
    <w:name w:val="Heading #2_"/>
    <w:basedOn w:val="DefaultParagraphFont"/>
    <w:link w:val="Heading20"/>
    <w:rsid w:val="002D0F08"/>
    <w:rPr>
      <w:rFonts w:ascii="Times New Roman" w:eastAsia="Times New Roman" w:hAnsi="Times New Roman" w:cs="Times New Roman"/>
      <w:b/>
      <w:bCs/>
      <w:color w:val="D02F36"/>
      <w:sz w:val="32"/>
      <w:szCs w:val="32"/>
    </w:rPr>
  </w:style>
  <w:style w:type="paragraph" w:customStyle="1" w:styleId="Tablecaption0">
    <w:name w:val="Table caption"/>
    <w:basedOn w:val="Normal"/>
    <w:link w:val="Tablecaption"/>
    <w:rsid w:val="002D0F08"/>
    <w:rPr>
      <w:rFonts w:ascii="Times New Roman" w:eastAsia="Times New Roman" w:hAnsi="Times New Roman" w:cs="Times New Roman"/>
      <w:b/>
      <w:bCs/>
      <w:color w:val="auto"/>
      <w:sz w:val="26"/>
      <w:szCs w:val="26"/>
      <w:lang w:eastAsia="en-US" w:bidi="ar-SA"/>
    </w:rPr>
  </w:style>
  <w:style w:type="paragraph" w:styleId="BodyText">
    <w:name w:val="Body Text"/>
    <w:basedOn w:val="Normal"/>
    <w:link w:val="BodyTextChar"/>
    <w:qFormat/>
    <w:rsid w:val="002D0F08"/>
    <w:pPr>
      <w:spacing w:line="290" w:lineRule="auto"/>
    </w:pPr>
    <w:rPr>
      <w:rFonts w:ascii="Times New Roman" w:eastAsia="Times New Roman" w:hAnsi="Times New Roman" w:cs="Times New Roman"/>
      <w:color w:val="auto"/>
      <w:sz w:val="26"/>
      <w:szCs w:val="26"/>
      <w:lang w:eastAsia="en-US" w:bidi="ar-SA"/>
    </w:rPr>
  </w:style>
  <w:style w:type="character" w:customStyle="1" w:styleId="BodyTextChar1">
    <w:name w:val="Body Text Char1"/>
    <w:basedOn w:val="DefaultParagraphFont"/>
    <w:uiPriority w:val="99"/>
    <w:semiHidden/>
    <w:rsid w:val="002D0F08"/>
    <w:rPr>
      <w:rFonts w:ascii="Courier New" w:eastAsia="Courier New" w:hAnsi="Courier New" w:cs="Courier New"/>
      <w:color w:val="000000"/>
      <w:sz w:val="24"/>
      <w:szCs w:val="24"/>
      <w:lang w:eastAsia="vi-VN" w:bidi="vi-VN"/>
    </w:rPr>
  </w:style>
  <w:style w:type="paragraph" w:customStyle="1" w:styleId="Heading20">
    <w:name w:val="Heading #2"/>
    <w:basedOn w:val="Normal"/>
    <w:link w:val="Heading2"/>
    <w:rsid w:val="002D0F08"/>
    <w:pPr>
      <w:spacing w:after="200"/>
      <w:jc w:val="center"/>
      <w:outlineLvl w:val="1"/>
    </w:pPr>
    <w:rPr>
      <w:rFonts w:ascii="Times New Roman" w:eastAsia="Times New Roman" w:hAnsi="Times New Roman" w:cs="Times New Roman"/>
      <w:b/>
      <w:bCs/>
      <w:color w:val="D02F36"/>
      <w:sz w:val="32"/>
      <w:szCs w:val="32"/>
      <w:lang w:eastAsia="en-US" w:bidi="ar-SA"/>
    </w:rPr>
  </w:style>
  <w:style w:type="paragraph" w:styleId="NormalWeb">
    <w:name w:val="Normal (Web)"/>
    <w:basedOn w:val="Normal"/>
    <w:uiPriority w:val="99"/>
    <w:unhideWhenUsed/>
    <w:qFormat/>
    <w:rsid w:val="002D0F08"/>
    <w:pPr>
      <w:widowControl/>
      <w:spacing w:before="100" w:beforeAutospacing="1" w:after="100" w:afterAutospacing="1"/>
    </w:pPr>
    <w:rPr>
      <w:rFonts w:ascii="Times New Roman" w:eastAsia="Times New Roman" w:hAnsi="Times New Roman" w:cs="Times New Roman"/>
      <w:color w:val="auto"/>
      <w:lang w:val="en-US" w:eastAsia="en-US" w:bidi="ar-SA"/>
    </w:rPr>
  </w:style>
  <w:style w:type="table" w:styleId="TableGrid">
    <w:name w:val="Table Grid"/>
    <w:aliases w:val="tham khao,trongbang,Table"/>
    <w:basedOn w:val="TableNormal"/>
    <w:uiPriority w:val="59"/>
    <w:qFormat/>
    <w:rsid w:val="002D0F0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463</Words>
  <Characters>2645</Characters>
  <Application>Microsoft Office Word</Application>
  <DocSecurity>0</DocSecurity>
  <Lines>22</Lines>
  <Paragraphs>6</Paragraphs>
  <ScaleCrop>false</ScaleCrop>
  <Company>HP</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dc:creator>
  <cp:keywords/>
  <dc:description/>
  <cp:lastModifiedBy>TRINH</cp:lastModifiedBy>
  <cp:revision>1</cp:revision>
  <dcterms:created xsi:type="dcterms:W3CDTF">2025-02-24T03:37:00Z</dcterms:created>
  <dcterms:modified xsi:type="dcterms:W3CDTF">2025-02-24T03:46:00Z</dcterms:modified>
</cp:coreProperties>
</file>